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B2" w:rsidRDefault="001707B2" w:rsidP="001707B2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 wp14:anchorId="2185D294" wp14:editId="25EC37FB">
            <wp:extent cx="6479540" cy="8917308"/>
            <wp:effectExtent l="0" t="0" r="0" b="0"/>
            <wp:docPr id="1" name="Рисунок 1" descr="C:\Users\user\Desktop\МОИ ДОКУМЕНТЫ НА 2017 -2018 учебный год\ПОЛОЖЕНИЯ  ТЕВС 2019 -2020 НА САЙТ\положние о шефах наставниках\положение о шефах - наставни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И ДОКУМЕНТЫ НА 2017 -2018 учебный год\ПОЛОЖЕНИЯ  ТЕВС 2019 -2020 НА САЙТ\положние о шефах наставниках\положение о шефах - наставника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B2" w:rsidRDefault="001707B2" w:rsidP="001707B2">
      <w:pPr>
        <w:jc w:val="center"/>
        <w:rPr>
          <w:b/>
          <w:sz w:val="27"/>
          <w:szCs w:val="27"/>
        </w:rPr>
      </w:pPr>
    </w:p>
    <w:p w:rsidR="001707B2" w:rsidRDefault="001707B2" w:rsidP="001707B2">
      <w:pPr>
        <w:jc w:val="center"/>
        <w:rPr>
          <w:b/>
          <w:sz w:val="27"/>
          <w:szCs w:val="27"/>
        </w:rPr>
      </w:pPr>
    </w:p>
    <w:p w:rsidR="001707B2" w:rsidRDefault="001707B2" w:rsidP="001707B2">
      <w:pPr>
        <w:jc w:val="center"/>
        <w:rPr>
          <w:b/>
          <w:sz w:val="27"/>
          <w:szCs w:val="27"/>
        </w:rPr>
      </w:pPr>
    </w:p>
    <w:p w:rsidR="001707B2" w:rsidRPr="00066B91" w:rsidRDefault="001707B2" w:rsidP="001707B2">
      <w:pPr>
        <w:jc w:val="center"/>
        <w:rPr>
          <w:b/>
          <w:sz w:val="27"/>
          <w:szCs w:val="27"/>
        </w:rPr>
      </w:pP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1.8. В порядке исключения может быть произведена замена одного шефа-наставника на другого.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b/>
          <w:bCs/>
          <w:color w:val="000000"/>
          <w:sz w:val="28"/>
          <w:szCs w:val="28"/>
        </w:rPr>
        <w:t>II. Задачи, стоящие перед шефами-наставниками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2.1. Оказание помощи родителям или лицам, их заменяющим, в коррекции поведения учащегося.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2.2. Пропаганда здорового образа жизни, организация досуга.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2.3. Воспитание гражданственности, уважения к правам и свободам человека.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2.4. Охрана прав школьника.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b/>
          <w:bCs/>
          <w:color w:val="000000"/>
          <w:sz w:val="28"/>
          <w:szCs w:val="28"/>
        </w:rPr>
        <w:t>III. Обязанности шефа-наставника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Шеф-наставник обязан: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3.1. Приложить все усилия для коррекции поведения учащегося, искоренения у него вредных и аморальных привычек и представлений;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3.2. Готовить подростка к здоровой общественной жизни;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3.3. Контролировать посещение подопечным учебных занятий, успеваемость, поведение в школе, семье, на улице, в общественных местах;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3.4. Вовлекать его в работу кружков, спортивных секций, клубов;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3.5. Принимать меры к созданию надлежащих условий для правильной организации учебы и досуга в семье.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Шеф-наставник использует наиболее эффективные формы и средства воспитательной работы с  учетом индивидуальных и психологических особенностей учащегося.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Шефы-наставники отчитываются 2 раза в год на заседании Совета профилактики.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b/>
          <w:bCs/>
          <w:color w:val="000000"/>
          <w:sz w:val="28"/>
          <w:szCs w:val="28"/>
        </w:rPr>
        <w:t>IV.</w:t>
      </w:r>
      <w:r w:rsidRPr="00066B91">
        <w:rPr>
          <w:color w:val="000000"/>
          <w:sz w:val="28"/>
          <w:szCs w:val="28"/>
        </w:rPr>
        <w:t> </w:t>
      </w:r>
      <w:r w:rsidRPr="00066B91">
        <w:rPr>
          <w:b/>
          <w:bCs/>
          <w:color w:val="000000"/>
          <w:sz w:val="28"/>
          <w:szCs w:val="28"/>
        </w:rPr>
        <w:t>Права шефа-наставника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Шеф-наставник имеет право: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4.1. Посещать несовершеннолетнего по месту жительства (при согласии родителей, законных представителей несовершеннолетних), учебы;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4.2. Требовать от родителей или лиц, их заменяющих, создания наиболее благоприятных условий для досуга и учебы учащегося.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b/>
          <w:bCs/>
          <w:color w:val="000000"/>
          <w:sz w:val="28"/>
          <w:szCs w:val="28"/>
        </w:rPr>
        <w:t>V. Прекращение работы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5.1. Работа шефа-наставника прекращается в следующих случаях: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- в связи с исправлением несовершеннолетнего;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- по окончании срока обучения в школе;</w:t>
      </w:r>
    </w:p>
    <w:p w:rsidR="001707B2" w:rsidRPr="00066B91" w:rsidRDefault="001707B2" w:rsidP="001707B2">
      <w:pPr>
        <w:shd w:val="clear" w:color="auto" w:fill="FFFFFF"/>
        <w:rPr>
          <w:color w:val="000000"/>
          <w:sz w:val="28"/>
          <w:szCs w:val="28"/>
        </w:rPr>
      </w:pPr>
      <w:r w:rsidRPr="00066B91">
        <w:rPr>
          <w:color w:val="000000"/>
          <w:sz w:val="28"/>
          <w:szCs w:val="28"/>
        </w:rPr>
        <w:t>- при оформлении несовершеннолетнего в другое учебное заведение;</w:t>
      </w:r>
    </w:p>
    <w:p w:rsidR="00636CED" w:rsidRDefault="001707B2" w:rsidP="001707B2">
      <w:pPr>
        <w:shd w:val="clear" w:color="auto" w:fill="FFFFFF"/>
      </w:pPr>
      <w:r w:rsidRPr="00066B91">
        <w:rPr>
          <w:color w:val="000000"/>
          <w:sz w:val="28"/>
          <w:szCs w:val="28"/>
        </w:rPr>
        <w:t>- при перемене места жительства за пределы села.</w:t>
      </w:r>
      <w:bookmarkStart w:id="0" w:name="_GoBack"/>
      <w:bookmarkEnd w:id="0"/>
    </w:p>
    <w:sectPr w:rsidR="00636CED" w:rsidSect="001707B2">
      <w:pgSz w:w="11906" w:h="16838"/>
      <w:pgMar w:top="1134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B"/>
    <w:rsid w:val="000D7BD0"/>
    <w:rsid w:val="001707B2"/>
    <w:rsid w:val="006D132B"/>
    <w:rsid w:val="008A6378"/>
    <w:rsid w:val="00B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2019-10-17T07:01:00Z</dcterms:created>
  <dcterms:modified xsi:type="dcterms:W3CDTF">2019-10-17T07:01:00Z</dcterms:modified>
</cp:coreProperties>
</file>